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F76" w:rsidRDefault="00907410" w:rsidP="00731B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Санаторий</w:t>
      </w:r>
      <w:r w:rsidR="00731B6E" w:rsidRPr="00914F76">
        <w:rPr>
          <w:rFonts w:ascii="Times New Roman" w:hAnsi="Times New Roman" w:cs="Times New Roman"/>
          <w:b/>
          <w:sz w:val="40"/>
          <w:szCs w:val="40"/>
        </w:rPr>
        <w:t xml:space="preserve"> «Алушта»</w:t>
      </w:r>
      <w:r w:rsidR="00086E70">
        <w:rPr>
          <w:rFonts w:ascii="Times New Roman" w:hAnsi="Times New Roman" w:cs="Times New Roman"/>
          <w:b/>
          <w:sz w:val="40"/>
          <w:szCs w:val="40"/>
        </w:rPr>
        <w:t xml:space="preserve"> с лечением</w:t>
      </w:r>
      <w:r w:rsidR="00731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(Крым,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г.Алушта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31B6E" w:rsidRDefault="00F662E9" w:rsidP="00731B6E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914F76" w:rsidRPr="00455335">
          <w:rPr>
            <w:rStyle w:val="a5"/>
            <w:rFonts w:ascii="Times New Roman" w:hAnsi="Times New Roman" w:cs="Times New Roman"/>
            <w:sz w:val="28"/>
            <w:szCs w:val="28"/>
          </w:rPr>
          <w:t>https://san-alushta.ru/</w:t>
        </w:r>
      </w:hyperlink>
    </w:p>
    <w:tbl>
      <w:tblPr>
        <w:tblW w:w="9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2"/>
        <w:gridCol w:w="3698"/>
      </w:tblGrid>
      <w:tr w:rsidR="00914F76" w:rsidRPr="00376BFC" w:rsidTr="00B95FCD">
        <w:trPr>
          <w:trHeight w:val="701"/>
        </w:trPr>
        <w:tc>
          <w:tcPr>
            <w:tcW w:w="60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F76" w:rsidRPr="00376BFC" w:rsidRDefault="00914F76" w:rsidP="00B95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BF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Сроки заездов</w:t>
            </w:r>
          </w:p>
          <w:p w:rsidR="00914F76" w:rsidRPr="00376BFC" w:rsidRDefault="00914F76" w:rsidP="00B95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BF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 дней</w:t>
            </w:r>
          </w:p>
        </w:tc>
        <w:tc>
          <w:tcPr>
            <w:tcW w:w="36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14F76" w:rsidRPr="00376BFC" w:rsidRDefault="00914F76" w:rsidP="00B95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BF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Цена за путевку, рубли</w:t>
            </w:r>
          </w:p>
          <w:p w:rsidR="00914F76" w:rsidRPr="00376BFC" w:rsidRDefault="00914F76" w:rsidP="00B95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BF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(без учета курортного сбора)</w:t>
            </w:r>
          </w:p>
        </w:tc>
      </w:tr>
      <w:tr w:rsidR="00914F76" w:rsidRPr="00376BFC" w:rsidTr="00B95FCD">
        <w:trPr>
          <w:trHeight w:val="487"/>
        </w:trPr>
        <w:tc>
          <w:tcPr>
            <w:tcW w:w="606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Pr="006217FD" w:rsidRDefault="00914F76" w:rsidP="00914F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01.07.2022 г. – 13.07.2022 г.</w:t>
            </w:r>
          </w:p>
        </w:tc>
        <w:tc>
          <w:tcPr>
            <w:tcW w:w="36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Pr="00376BFC" w:rsidRDefault="00914F76" w:rsidP="00914F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61800,00</w:t>
            </w:r>
          </w:p>
        </w:tc>
      </w:tr>
      <w:tr w:rsidR="00914F76" w:rsidRPr="00376BFC" w:rsidTr="00086E70">
        <w:trPr>
          <w:trHeight w:val="442"/>
        </w:trPr>
        <w:tc>
          <w:tcPr>
            <w:tcW w:w="606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Default="00914F76" w:rsidP="00914F76">
            <w:pPr>
              <w:jc w:val="center"/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13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.2022 г. –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25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.07.2022 г.</w:t>
            </w:r>
          </w:p>
        </w:tc>
        <w:tc>
          <w:tcPr>
            <w:tcW w:w="36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Pr="00376BFC" w:rsidRDefault="00914F76" w:rsidP="00914F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61800,00</w:t>
            </w:r>
          </w:p>
        </w:tc>
      </w:tr>
      <w:tr w:rsidR="00914F76" w:rsidRPr="00376BFC" w:rsidTr="00B95FCD">
        <w:trPr>
          <w:trHeight w:val="487"/>
        </w:trPr>
        <w:tc>
          <w:tcPr>
            <w:tcW w:w="606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Default="00914F76" w:rsidP="00914F76">
            <w:pPr>
              <w:jc w:val="center"/>
            </w:pP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.2022 г. – 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.2022 г.</w:t>
            </w:r>
          </w:p>
        </w:tc>
        <w:tc>
          <w:tcPr>
            <w:tcW w:w="36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Default="00914F76" w:rsidP="00914F76">
            <w:pPr>
              <w:jc w:val="center"/>
            </w:pPr>
            <w:r w:rsidRPr="00CA4D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61800,00</w:t>
            </w:r>
          </w:p>
        </w:tc>
      </w:tr>
      <w:tr w:rsidR="00914F76" w:rsidRPr="00376BFC" w:rsidTr="00B95FCD">
        <w:trPr>
          <w:trHeight w:val="487"/>
        </w:trPr>
        <w:tc>
          <w:tcPr>
            <w:tcW w:w="606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Default="00914F76" w:rsidP="00914F76">
            <w:pPr>
              <w:jc w:val="center"/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06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.2022 г. –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.2022 г.</w:t>
            </w:r>
          </w:p>
        </w:tc>
        <w:tc>
          <w:tcPr>
            <w:tcW w:w="369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Default="00914F76" w:rsidP="00914F76">
            <w:pPr>
              <w:jc w:val="center"/>
            </w:pPr>
            <w:r w:rsidRPr="00CA4D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61800,00</w:t>
            </w:r>
          </w:p>
        </w:tc>
      </w:tr>
      <w:tr w:rsidR="00914F76" w:rsidRPr="00376BFC" w:rsidTr="00B95FCD">
        <w:trPr>
          <w:trHeight w:val="487"/>
        </w:trPr>
        <w:tc>
          <w:tcPr>
            <w:tcW w:w="60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Default="00914F76" w:rsidP="00914F7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.2022 г. –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30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  <w:r w:rsidRPr="00C57C4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.2022 г.</w:t>
            </w:r>
          </w:p>
        </w:tc>
        <w:tc>
          <w:tcPr>
            <w:tcW w:w="36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14F76" w:rsidRDefault="00914F76" w:rsidP="00914F76">
            <w:pPr>
              <w:jc w:val="center"/>
            </w:pPr>
            <w:r w:rsidRPr="00CA4D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61800,00</w:t>
            </w:r>
          </w:p>
        </w:tc>
      </w:tr>
    </w:tbl>
    <w:p w:rsidR="00914F76" w:rsidRPr="0002365E" w:rsidRDefault="00914F76" w:rsidP="00731B6E">
      <w:pPr>
        <w:rPr>
          <w:rFonts w:ascii="Times New Roman" w:hAnsi="Times New Roman" w:cs="Times New Roman"/>
          <w:sz w:val="28"/>
          <w:szCs w:val="28"/>
        </w:rPr>
      </w:pPr>
    </w:p>
    <w:p w:rsidR="00837665" w:rsidRDefault="00837665" w:rsidP="00837665">
      <w:pP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В стоимость путевки входит: проживание в 2-х местном</w:t>
      </w:r>
      <w:r w:rsidR="00914F7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улучшен. </w:t>
      </w:r>
      <w:proofErr w:type="gramStart"/>
      <w:r w:rsidR="00914F7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номере  корп.</w:t>
      </w:r>
      <w:proofErr w:type="gramEnd"/>
      <w:r w:rsidR="00914F76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8 </w:t>
      </w: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с удобствами, ТВ, ХЛ, кондиционер, 3-х разовое питание, пляж</w:t>
      </w:r>
      <w:r w:rsidR="00086E70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, лечение.</w:t>
      </w:r>
    </w:p>
    <w:p w:rsidR="00837665" w:rsidRDefault="00837665" w:rsidP="00837665">
      <w:pP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376BFC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Дотация на путёвки всем членам профсоюза, а также их детям</w:t>
      </w:r>
      <w:r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и внукам в возрасте до 18 лет-7</w:t>
      </w:r>
      <w:r w:rsidRPr="00376BFC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000,00 рублей каждому</w:t>
      </w:r>
      <w:r w:rsidR="00907410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.</w:t>
      </w:r>
    </w:p>
    <w:p w:rsidR="00844B6C" w:rsidRPr="0002365E" w:rsidRDefault="00844B6C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sz w:val="28"/>
          <w:szCs w:val="28"/>
        </w:rPr>
        <w:t>Санаторно-курортный комплекс расположен в живописной ландшафтно-парковой зоне – на территории высажены столетние кипарисы, хризантемы и множество других растений.</w:t>
      </w:r>
    </w:p>
    <w:p w:rsidR="00844B6C" w:rsidRPr="0002365E" w:rsidRDefault="00844B6C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sz w:val="28"/>
          <w:szCs w:val="28"/>
        </w:rPr>
        <w:t>Инфраструктура санатория очень удобна для семейного отдыха. Не выходя за территорию, вы сможете поиграть в теннис или волейбол, ведь у нас есть теннисный корт и волейбольная площадка. Также в пределах комплекса находится кафе, детская площадка, бассейн и клуб. Здесь вам точно не удастся заскучать, ведь ежедневно у нас проходят мини-концерты, танцы, спортивные занятия на свежем воздухе и разнообразные конкурсы.</w:t>
      </w:r>
    </w:p>
    <w:p w:rsidR="00844B6C" w:rsidRPr="0002365E" w:rsidRDefault="00844B6C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sz w:val="28"/>
          <w:szCs w:val="28"/>
        </w:rPr>
        <w:t>На базе Санатория «Алушта» осуществляется оздоровление всех систем организма. Специалисты санатория проводят лечение заболеваний опорно-двигательного аппарата, сердечно-сосудистой системы, нервной системы, ЖКТ, заболеваний дыхательной системы и аллергических заболеваний. Санаторно-курортное лечение отпускается при наличии санаторно-курортной карты (заполняется в поликлинике по месту жительства, Форма 072/у-04 — для взрослых, 076/у — для детей).</w:t>
      </w:r>
    </w:p>
    <w:p w:rsidR="00844B6C" w:rsidRPr="0002365E" w:rsidRDefault="00731B6E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4C786A3" wp14:editId="058502C5">
            <wp:simplePos x="0" y="0"/>
            <wp:positionH relativeFrom="column">
              <wp:posOffset>596265</wp:posOffset>
            </wp:positionH>
            <wp:positionV relativeFrom="paragraph">
              <wp:posOffset>-720090</wp:posOffset>
            </wp:positionV>
            <wp:extent cx="4714875" cy="3282950"/>
            <wp:effectExtent l="0" t="0" r="9525" b="0"/>
            <wp:wrapThrough wrapText="bothSides">
              <wp:wrapPolygon edited="0">
                <wp:start x="0" y="0"/>
                <wp:lineTo x="0" y="21433"/>
                <wp:lineTo x="21556" y="21433"/>
                <wp:lineTo x="2155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26781" r="21314" b="4776"/>
                    <a:stretch/>
                  </pic:blipFill>
                  <pic:spPr bwMode="auto">
                    <a:xfrm>
                      <a:off x="0" y="0"/>
                      <a:ext cx="4714875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6C" w:rsidRPr="0002365E">
        <w:rPr>
          <w:rFonts w:ascii="Times New Roman" w:hAnsi="Times New Roman" w:cs="Times New Roman"/>
          <w:sz w:val="28"/>
          <w:szCs w:val="28"/>
        </w:rPr>
        <w:t>В Санатории «Алушта» 3-х разовое питание осуществляется по системе «шведский стол».</w:t>
      </w:r>
    </w:p>
    <w:p w:rsidR="00844B6C" w:rsidRDefault="00731B6E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C7F417" wp14:editId="43EBFCDC">
            <wp:simplePos x="0" y="0"/>
            <wp:positionH relativeFrom="column">
              <wp:posOffset>-3810</wp:posOffset>
            </wp:positionH>
            <wp:positionV relativeFrom="paragraph">
              <wp:posOffset>457200</wp:posOffset>
            </wp:positionV>
            <wp:extent cx="2638425" cy="1583055"/>
            <wp:effectExtent l="0" t="0" r="9525" b="0"/>
            <wp:wrapThrough wrapText="bothSides">
              <wp:wrapPolygon edited="0">
                <wp:start x="0" y="0"/>
                <wp:lineTo x="0" y="21314"/>
                <wp:lineTo x="21522" y="21314"/>
                <wp:lineTo x="21522" y="0"/>
                <wp:lineTo x="0" y="0"/>
              </wp:wrapPolygon>
            </wp:wrapThrough>
            <wp:docPr id="1" name="Рисунок 1" descr="https://san-alushta.ru/wp-content/uploads/2020/01/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n-alushta.ru/wp-content/uploads/2020/01/1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6C" w:rsidRPr="0002365E">
        <w:rPr>
          <w:rFonts w:ascii="Times New Roman" w:hAnsi="Times New Roman" w:cs="Times New Roman"/>
          <w:sz w:val="28"/>
          <w:szCs w:val="28"/>
        </w:rPr>
        <w:t>Размещение в  однокомнатных двухместных ном</w:t>
      </w:r>
      <w:r w:rsidR="00914F76">
        <w:rPr>
          <w:rFonts w:ascii="Times New Roman" w:hAnsi="Times New Roman" w:cs="Times New Roman"/>
          <w:sz w:val="28"/>
          <w:szCs w:val="28"/>
        </w:rPr>
        <w:t>ерах "СТАНДАРТ УЛУЧШЕННЫЙ" (юг), корпус 8.</w:t>
      </w:r>
      <w:r w:rsidR="00844B6C" w:rsidRPr="000236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6E" w:rsidRPr="0002365E" w:rsidRDefault="00731B6E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B2F73B" wp14:editId="63C37783">
            <wp:simplePos x="0" y="0"/>
            <wp:positionH relativeFrom="column">
              <wp:posOffset>251460</wp:posOffset>
            </wp:positionH>
            <wp:positionV relativeFrom="paragraph">
              <wp:posOffset>29845</wp:posOffset>
            </wp:positionV>
            <wp:extent cx="263525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92" y="21340"/>
                <wp:lineTo x="21392" y="0"/>
                <wp:lineTo x="0" y="0"/>
              </wp:wrapPolygon>
            </wp:wrapThrough>
            <wp:docPr id="2" name="Рисунок 2" descr="https://san-alushta.ru/wp-content/uploads/2020/01/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n-alushta.ru/wp-content/uploads/2020/01/3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B6C" w:rsidRPr="0002365E" w:rsidRDefault="00914F76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06EED7" wp14:editId="3105B2E1">
            <wp:simplePos x="0" y="0"/>
            <wp:positionH relativeFrom="column">
              <wp:posOffset>-51435</wp:posOffset>
            </wp:positionH>
            <wp:positionV relativeFrom="paragraph">
              <wp:posOffset>302260</wp:posOffset>
            </wp:positionV>
            <wp:extent cx="3457575" cy="2576195"/>
            <wp:effectExtent l="0" t="0" r="9525" b="0"/>
            <wp:wrapThrough wrapText="bothSides">
              <wp:wrapPolygon edited="0">
                <wp:start x="0" y="0"/>
                <wp:lineTo x="0" y="21403"/>
                <wp:lineTo x="21540" y="21403"/>
                <wp:lineTo x="215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33049" r="27884" b="11110"/>
                    <a:stretch/>
                  </pic:blipFill>
                  <pic:spPr bwMode="auto">
                    <a:xfrm>
                      <a:off x="0" y="0"/>
                      <a:ext cx="3457575" cy="25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6C" w:rsidRPr="0002365E">
        <w:rPr>
          <w:rFonts w:ascii="Times New Roman" w:hAnsi="Times New Roman" w:cs="Times New Roman"/>
          <w:sz w:val="28"/>
          <w:szCs w:val="28"/>
        </w:rPr>
        <w:t>В здании корпуса расположены администрация санатория и регистратура, магазин, парикмахерская и банкомат.</w:t>
      </w:r>
    </w:p>
    <w:p w:rsidR="00844B6C" w:rsidRPr="0002365E" w:rsidRDefault="00844B6C" w:rsidP="000236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65E">
        <w:rPr>
          <w:rFonts w:ascii="Times New Roman" w:hAnsi="Times New Roman" w:cs="Times New Roman"/>
          <w:sz w:val="28"/>
          <w:szCs w:val="28"/>
        </w:rPr>
        <w:t>Преимущества:</w:t>
      </w:r>
      <w:r w:rsidR="0002365E">
        <w:rPr>
          <w:rFonts w:ascii="Times New Roman" w:hAnsi="Times New Roman" w:cs="Times New Roman"/>
          <w:sz w:val="28"/>
          <w:szCs w:val="28"/>
        </w:rPr>
        <w:t xml:space="preserve"> </w:t>
      </w:r>
      <w:r w:rsidRPr="0002365E">
        <w:rPr>
          <w:rFonts w:ascii="Times New Roman" w:hAnsi="Times New Roman" w:cs="Times New Roman"/>
          <w:sz w:val="28"/>
          <w:szCs w:val="28"/>
        </w:rPr>
        <w:t>новая мебель;</w:t>
      </w:r>
      <w:r w:rsidR="0002365E">
        <w:rPr>
          <w:rFonts w:ascii="Times New Roman" w:hAnsi="Times New Roman" w:cs="Times New Roman"/>
          <w:sz w:val="28"/>
          <w:szCs w:val="28"/>
        </w:rPr>
        <w:t xml:space="preserve"> </w:t>
      </w:r>
      <w:r w:rsidRPr="0002365E">
        <w:rPr>
          <w:rFonts w:ascii="Times New Roman" w:hAnsi="Times New Roman" w:cs="Times New Roman"/>
          <w:sz w:val="28"/>
          <w:szCs w:val="28"/>
        </w:rPr>
        <w:t>свежий ремонт, проведённый в 2019 году;</w:t>
      </w:r>
      <w:r w:rsidR="0002365E">
        <w:rPr>
          <w:rFonts w:ascii="Times New Roman" w:hAnsi="Times New Roman" w:cs="Times New Roman"/>
          <w:sz w:val="28"/>
          <w:szCs w:val="28"/>
        </w:rPr>
        <w:t xml:space="preserve"> </w:t>
      </w:r>
      <w:r w:rsidRPr="0002365E">
        <w:rPr>
          <w:rFonts w:ascii="Times New Roman" w:hAnsi="Times New Roman" w:cs="Times New Roman"/>
          <w:sz w:val="28"/>
          <w:szCs w:val="28"/>
        </w:rPr>
        <w:t>расстояние до набережной - ориентировочно 200 м;</w:t>
      </w:r>
      <w:r w:rsidR="0002365E">
        <w:rPr>
          <w:rFonts w:ascii="Times New Roman" w:hAnsi="Times New Roman" w:cs="Times New Roman"/>
          <w:sz w:val="28"/>
          <w:szCs w:val="28"/>
        </w:rPr>
        <w:t xml:space="preserve"> </w:t>
      </w:r>
      <w:r w:rsidRPr="0002365E">
        <w:rPr>
          <w:rFonts w:ascii="Times New Roman" w:hAnsi="Times New Roman" w:cs="Times New Roman"/>
          <w:sz w:val="28"/>
          <w:szCs w:val="28"/>
        </w:rPr>
        <w:t>корпус расположен на равнине (не нужно никуда подниматься).</w:t>
      </w:r>
    </w:p>
    <w:p w:rsidR="00086E70" w:rsidRDefault="00086E70" w:rsidP="00837665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86E70" w:rsidRDefault="00086E70" w:rsidP="00837665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37665" w:rsidRDefault="00837665" w:rsidP="008376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531">
        <w:rPr>
          <w:rFonts w:ascii="Times New Roman" w:hAnsi="Times New Roman" w:cs="Times New Roman"/>
          <w:color w:val="FF0000"/>
          <w:sz w:val="28"/>
          <w:szCs w:val="28"/>
        </w:rPr>
        <w:t>Путевки бронируются на одну неделю, в течение которой их необходимо выкупить, иначе бронь снимается.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B6C" w:rsidRPr="0002365E" w:rsidRDefault="00837665" w:rsidP="008376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вопросы по телефону: 8 977 402 0220 Анастасия Михайловна</w:t>
      </w:r>
    </w:p>
    <w:sectPr w:rsidR="00844B6C" w:rsidRPr="00023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5EC"/>
    <w:rsid w:val="0002365E"/>
    <w:rsid w:val="00086E70"/>
    <w:rsid w:val="000D6566"/>
    <w:rsid w:val="006245EC"/>
    <w:rsid w:val="00731B6E"/>
    <w:rsid w:val="00837665"/>
    <w:rsid w:val="00844B6C"/>
    <w:rsid w:val="00907410"/>
    <w:rsid w:val="00914F76"/>
    <w:rsid w:val="00B468C5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D0E571-B74A-43B7-A0BF-36C768845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5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4F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san-alushta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2022-01-28T11:58:00Z</dcterms:created>
  <dcterms:modified xsi:type="dcterms:W3CDTF">2022-01-28T11:58:00Z</dcterms:modified>
</cp:coreProperties>
</file>